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w:t>
            </w:r>
            <w:r w:rsidR="00B042DB">
              <w:rPr>
                <w:rFonts w:ascii="ＭＳ ゴシック" w:eastAsia="ＭＳ ゴシック" w:hAnsi="ＭＳ ゴシック" w:hint="eastAsia"/>
                <w:color w:val="000000"/>
                <w:kern w:val="0"/>
              </w:rPr>
              <w:t xml:space="preserve">　高橋　純一</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AB2F35" w:rsidRDefault="00B042DB" w:rsidP="00AB2F3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sidRPr="00AB2F35">
              <w:rPr>
                <w:rFonts w:ascii="ＭＳ ゴシック" w:eastAsia="ＭＳ ゴシック" w:hAnsi="ＭＳ ゴシック" w:hint="eastAsia"/>
                <w:color w:val="000000"/>
                <w:spacing w:val="16"/>
                <w:kern w:val="0"/>
              </w:rPr>
              <w:t>私は、表に記載する業を営んでいるが、下記のとおり、</w:t>
            </w:r>
            <w:r w:rsidR="00AB2F35" w:rsidRPr="00AB2F35">
              <w:rPr>
                <w:rFonts w:ascii="ＭＳ ゴシック" w:eastAsia="ＭＳ ゴシック" w:hAnsi="ＭＳ ゴシック" w:hint="eastAsia"/>
                <w:color w:val="000000"/>
                <w:kern w:val="0"/>
                <w:u w:val="wave" w:color="000000"/>
              </w:rPr>
              <w:t xml:space="preserve">　　　　　（注２）</w:t>
            </w:r>
            <w:r w:rsidR="00AB2F35" w:rsidRPr="00AB2F35">
              <w:rPr>
                <w:rFonts w:ascii="ＭＳ ゴシック" w:eastAsia="ＭＳ ゴシック" w:hAnsi="ＭＳ ゴシック" w:hint="eastAsia"/>
                <w:color w:val="000000"/>
                <w:kern w:val="0"/>
                <w:u w:val="wave" w:color="000000"/>
              </w:rPr>
              <w:t>の増加</w:t>
            </w:r>
            <w:r w:rsidR="00AB2F35" w:rsidRPr="00AB2F35">
              <w:rPr>
                <w:rFonts w:ascii="ＭＳ ゴシック" w:eastAsia="ＭＳ ゴシック" w:hAnsi="ＭＳ ゴシック" w:hint="eastAsia"/>
                <w:color w:val="000000"/>
                <w:kern w:val="0"/>
              </w:rPr>
              <w:t>が生じているため、</w:t>
            </w:r>
            <w:r w:rsidR="00916121" w:rsidRPr="00AB2F35">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AB2F35" w:rsidRPr="00B042DB" w:rsidRDefault="00AB2F35"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hint="eastAsia"/>
                <w:color w:val="000000"/>
                <w:spacing w:val="16"/>
                <w:kern w:val="0"/>
              </w:rPr>
            </w:pP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AB2F35" w:rsidRPr="003532AC"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Ｂ－Ａ </w:t>
            </w:r>
            <w:r w:rsidRPr="00AB2F35">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kern w:val="0"/>
                <w:u w:val="single" w:color="000000"/>
              </w:rPr>
            </w:pPr>
            <w:r w:rsidRPr="00AB2F3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p>
          <w:p w:rsidR="00AB2F35" w:rsidRDefault="00AB2F35" w:rsidP="00AB2F35">
            <w:pPr>
              <w:suppressAutoHyphens/>
              <w:kinsoku w:val="0"/>
              <w:wordWrap w:val="0"/>
              <w:overflowPunct w:val="0"/>
              <w:autoSpaceDE w:val="0"/>
              <w:autoSpaceDN w:val="0"/>
              <w:adjustRightInd w:val="0"/>
              <w:spacing w:line="240" w:lineRule="exact"/>
              <w:ind w:firstLineChars="1800" w:firstLine="378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color="000000"/>
              </w:rPr>
              <w:t>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B2F35" w:rsidRPr="00AB2F35" w:rsidRDefault="00AB2F35" w:rsidP="00AB2F35">
            <w:pPr>
              <w:suppressAutoHyphens/>
              <w:kinsoku w:val="0"/>
              <w:wordWrap w:val="0"/>
              <w:overflowPunct w:val="0"/>
              <w:autoSpaceDE w:val="0"/>
              <w:autoSpaceDN w:val="0"/>
              <w:adjustRightInd w:val="0"/>
              <w:spacing w:line="240" w:lineRule="exact"/>
              <w:ind w:firstLineChars="1800" w:firstLine="4356"/>
              <w:textAlignment w:val="baseline"/>
              <w:rPr>
                <w:rFonts w:ascii="ＭＳ ゴシック" w:eastAsia="ＭＳ ゴシック" w:hAnsi="ＭＳ ゴシック"/>
                <w:color w:val="000000"/>
                <w:spacing w:val="16"/>
                <w:kern w:val="0"/>
              </w:rPr>
            </w:pPr>
          </w:p>
          <w:p w:rsidR="00AB2F35" w:rsidRDefault="00AB2F35" w:rsidP="00AB2F35">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Ｂ：Ａの期間に対応する前年の３か月間の月平均売上高営業利益率</w:t>
            </w:r>
          </w:p>
          <w:p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p>
          <w:p w:rsidR="00AB2F35" w:rsidRPr="0021575C" w:rsidRDefault="00AB2F35" w:rsidP="00AB2F35">
            <w:pPr>
              <w:suppressAutoHyphens/>
              <w:kinsoku w:val="0"/>
              <w:wordWrap w:val="0"/>
              <w:overflowPunct w:val="0"/>
              <w:autoSpaceDE w:val="0"/>
              <w:autoSpaceDN w:val="0"/>
              <w:adjustRightInd w:val="0"/>
              <w:spacing w:line="240" w:lineRule="exact"/>
              <w:ind w:firstLineChars="1750" w:firstLine="367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指定業種の月平均売上高営業利益率</w:t>
            </w:r>
            <w:r w:rsidRPr="00AB2F35">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1042A5" w:rsidRPr="00AB2F35" w:rsidRDefault="001042A5"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p>
        </w:tc>
      </w:tr>
    </w:tbl>
    <w:p w:rsidR="00DB1D99"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w:t>
      </w:r>
      <w:r w:rsidR="00DB1D99">
        <w:rPr>
          <w:rFonts w:ascii="ＭＳ ゴシック" w:eastAsia="ＭＳ ゴシック" w:hAnsi="ＭＳ ゴシック" w:hint="eastAsia"/>
          <w:color w:val="000000"/>
          <w:kern w:val="0"/>
        </w:rPr>
        <w:t>全体の売上高等に占める指定業種の売上高等の割合、指定業種及び申請者全体双方の月平均売上高営業利益率が認定基準を満たす場合に使用する。</w:t>
      </w:r>
    </w:p>
    <w:p w:rsidR="00DB1D99" w:rsidRDefault="00DB1D99" w:rsidP="00DB1D99">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には、外的要因及び増加している費用を入れる。</w:t>
      </w:r>
    </w:p>
    <w:bookmarkStart w:id="0" w:name="_GoBack"/>
    <w:bookmarkEnd w:id="0"/>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hint="eastAsia"/>
                          <w:color w:val="000000"/>
                          <w:kern w:val="0"/>
                        </w:rPr>
                      </w:pPr>
                      <w:bookmarkStart w:id="2"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2A63EC" w:rsidRDefault="002A63EC" w:rsidP="00002EA4">
            <w:pPr>
              <w:spacing w:line="0" w:lineRule="atLeast"/>
              <w:ind w:firstLineChars="3200" w:firstLine="7040"/>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2A63EC" w:rsidRPr="004C082F" w:rsidRDefault="002A63EC" w:rsidP="00002EA4">
            <w:pPr>
              <w:spacing w:line="0" w:lineRule="atLeast"/>
              <w:ind w:firstLineChars="3200" w:firstLine="7040"/>
              <w:rPr>
                <w:rFonts w:ascii="ＭＳ ゴシック" w:eastAsia="ＭＳ ゴシック" w:hAnsi="ＭＳ ゴシック"/>
                <w:sz w:val="22"/>
              </w:rPr>
            </w:pPr>
          </w:p>
          <w:p w:rsidR="002A63EC" w:rsidRPr="004C082F" w:rsidRDefault="002A63EC" w:rsidP="00002EA4">
            <w:pPr>
              <w:spacing w:line="0" w:lineRule="atLeast"/>
              <w:ind w:firstLineChars="200" w:firstLine="440"/>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2A63EC" w:rsidRPr="004C082F" w:rsidRDefault="002A63EC" w:rsidP="00002EA4">
            <w:pPr>
              <w:spacing w:line="0" w:lineRule="atLeast"/>
              <w:ind w:firstLineChars="2100" w:firstLine="4620"/>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2A63EC" w:rsidRPr="004C082F" w:rsidRDefault="002A63EC" w:rsidP="00002EA4">
            <w:pPr>
              <w:spacing w:line="0" w:lineRule="atLeast"/>
              <w:rPr>
                <w:rFonts w:ascii="ＭＳ ゴシック" w:eastAsia="ＭＳ ゴシック" w:hAnsi="ＭＳ ゴシック"/>
                <w:sz w:val="22"/>
              </w:rPr>
            </w:pPr>
          </w:p>
          <w:p w:rsidR="002A63EC" w:rsidRDefault="002A63EC" w:rsidP="00002EA4">
            <w:pPr>
              <w:spacing w:line="0" w:lineRule="atLeast"/>
              <w:rPr>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23F46"/>
    <w:rsid w:val="002A63EC"/>
    <w:rsid w:val="003346E7"/>
    <w:rsid w:val="003B42F8"/>
    <w:rsid w:val="004D023F"/>
    <w:rsid w:val="0052234B"/>
    <w:rsid w:val="005457D6"/>
    <w:rsid w:val="00580561"/>
    <w:rsid w:val="005E142D"/>
    <w:rsid w:val="00655ECD"/>
    <w:rsid w:val="007006AC"/>
    <w:rsid w:val="00815BAC"/>
    <w:rsid w:val="008959CB"/>
    <w:rsid w:val="00916121"/>
    <w:rsid w:val="00946953"/>
    <w:rsid w:val="00A26726"/>
    <w:rsid w:val="00AB2F35"/>
    <w:rsid w:val="00B042DB"/>
    <w:rsid w:val="00B407EE"/>
    <w:rsid w:val="00C105ED"/>
    <w:rsid w:val="00DB1D99"/>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B2359"/>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D7D4-2E95-48C3-9070-E8E4B034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24</cp:revision>
  <dcterms:created xsi:type="dcterms:W3CDTF">2020-04-07T04:34:00Z</dcterms:created>
  <dcterms:modified xsi:type="dcterms:W3CDTF">2024-11-15T11:15:00Z</dcterms:modified>
</cp:coreProperties>
</file>